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E10D8" w14:textId="77777777" w:rsidR="000F0D97" w:rsidRPr="0040533C" w:rsidRDefault="000F0D97" w:rsidP="0040533C">
      <w:pPr>
        <w:ind w:left="-284" w:hanging="142"/>
        <w:jc w:val="center"/>
        <w:rPr>
          <w:b/>
          <w:sz w:val="24"/>
        </w:rPr>
      </w:pPr>
      <w:r w:rsidRPr="000F0D97">
        <w:rPr>
          <w:b/>
          <w:sz w:val="32"/>
        </w:rPr>
        <w:t>ANEXO II</w:t>
      </w:r>
    </w:p>
    <w:p w14:paraId="0948EE50" w14:textId="77777777" w:rsidR="000F0D97" w:rsidRPr="000F0D97" w:rsidRDefault="000F0D97" w:rsidP="000F0D97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28"/>
          <w:szCs w:val="32"/>
          <w:lang w:val="pt-BR"/>
        </w:rPr>
      </w:pPr>
      <w:r w:rsidRPr="000F0D97">
        <w:rPr>
          <w:rFonts w:ascii="Arial" w:hAnsi="Arial" w:cs="Arial"/>
          <w:b/>
          <w:sz w:val="28"/>
          <w:szCs w:val="32"/>
          <w:lang w:val="pt-BR"/>
        </w:rPr>
        <w:t>LLAMADO PÚBLICO A OFERTAS</w:t>
      </w:r>
    </w:p>
    <w:p w14:paraId="4DEB1D3F" w14:textId="2F78A51A" w:rsidR="000F0D97" w:rsidRPr="000F0D97" w:rsidRDefault="003D1CF9" w:rsidP="000F0D97">
      <w:pPr>
        <w:pStyle w:val="Textodebloque"/>
        <w:tabs>
          <w:tab w:val="num" w:pos="851"/>
        </w:tabs>
        <w:ind w:left="851" w:right="0" w:hanging="851"/>
        <w:jc w:val="center"/>
        <w:rPr>
          <w:b/>
          <w:spacing w:val="-2"/>
          <w:sz w:val="32"/>
          <w:szCs w:val="36"/>
          <w:lang w:val="es-ES"/>
        </w:rPr>
      </w:pPr>
      <w:r>
        <w:rPr>
          <w:rFonts w:ascii="Arial" w:hAnsi="Arial" w:cs="Arial"/>
          <w:b/>
          <w:sz w:val="28"/>
          <w:szCs w:val="32"/>
          <w:lang w:val="es-ES"/>
        </w:rPr>
        <w:t xml:space="preserve">Nº </w:t>
      </w:r>
      <w:r w:rsidR="009E4C31">
        <w:rPr>
          <w:rFonts w:ascii="Arial" w:hAnsi="Arial" w:cs="Arial"/>
          <w:b/>
          <w:sz w:val="28"/>
          <w:szCs w:val="32"/>
          <w:lang w:val="es-ES"/>
        </w:rPr>
        <w:t>03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/</w:t>
      </w:r>
      <w:r w:rsidR="00411477">
        <w:rPr>
          <w:rFonts w:ascii="Arial" w:hAnsi="Arial" w:cs="Arial"/>
          <w:b/>
          <w:sz w:val="28"/>
          <w:szCs w:val="32"/>
          <w:lang w:val="es-ES"/>
        </w:rPr>
        <w:t>20</w:t>
      </w:r>
      <w:r w:rsidR="00115A01">
        <w:rPr>
          <w:rFonts w:ascii="Arial" w:hAnsi="Arial" w:cs="Arial"/>
          <w:b/>
          <w:sz w:val="28"/>
          <w:szCs w:val="32"/>
          <w:lang w:val="es-ES"/>
        </w:rPr>
        <w:t>2</w:t>
      </w:r>
      <w:r w:rsidR="009E4C31">
        <w:rPr>
          <w:rFonts w:ascii="Arial" w:hAnsi="Arial" w:cs="Arial"/>
          <w:b/>
          <w:sz w:val="28"/>
          <w:szCs w:val="32"/>
          <w:lang w:val="es-ES"/>
        </w:rPr>
        <w:t>2</w:t>
      </w:r>
      <w:r w:rsidR="000F0D97" w:rsidRPr="000F0D97">
        <w:rPr>
          <w:rFonts w:ascii="Arial" w:hAnsi="Arial" w:cs="Arial"/>
          <w:b/>
          <w:sz w:val="28"/>
          <w:szCs w:val="32"/>
          <w:lang w:val="es-ES"/>
        </w:rPr>
        <w:t>/FIDEICOMISO-ANEP</w:t>
      </w:r>
    </w:p>
    <w:p w14:paraId="27C466C9" w14:textId="615FC0CE" w:rsidR="000F0D97" w:rsidRDefault="000F0D97" w:rsidP="0040533C">
      <w:pPr>
        <w:jc w:val="center"/>
        <w:rPr>
          <w:b/>
          <w:sz w:val="28"/>
        </w:rPr>
      </w:pPr>
      <w:r>
        <w:rPr>
          <w:b/>
          <w:sz w:val="28"/>
        </w:rPr>
        <w:t>ALCANCE DE TRABAJOS</w:t>
      </w:r>
    </w:p>
    <w:p w14:paraId="4CF1B885" w14:textId="2C2F0051" w:rsidR="003D1E7C" w:rsidRDefault="000E2949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2"/>
          <w:szCs w:val="22"/>
          <w:lang w:val="es-ES"/>
        </w:rPr>
      </w:pPr>
      <w:bookmarkStart w:id="0" w:name="_Hlk95310955"/>
      <w:r>
        <w:rPr>
          <w:rFonts w:asciiTheme="minorHAnsi" w:hAnsiTheme="minorHAnsi"/>
          <w:b/>
          <w:sz w:val="22"/>
          <w:szCs w:val="22"/>
          <w:lang w:val="es-ES"/>
        </w:rPr>
        <w:t>LIMPIEZA</w:t>
      </w:r>
      <w:r w:rsidR="003D1E7C">
        <w:rPr>
          <w:rFonts w:asciiTheme="minorHAnsi" w:hAnsiTheme="minorHAnsi"/>
          <w:b/>
          <w:sz w:val="22"/>
          <w:szCs w:val="22"/>
          <w:lang w:val="es-ES"/>
        </w:rPr>
        <w:t xml:space="preserve"> EXTERIOR</w:t>
      </w:r>
    </w:p>
    <w:p w14:paraId="4A00784F" w14:textId="77777777" w:rsidR="003D1E7C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Estos servicios se realizarán en todos los Centros del contrato.</w:t>
      </w:r>
    </w:p>
    <w:p w14:paraId="31747DFF" w14:textId="603AC766" w:rsidR="00884587" w:rsidRPr="003D1E7C" w:rsidRDefault="00884587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 w:rsidRPr="003D1E7C">
        <w:rPr>
          <w:rFonts w:asciiTheme="minorHAnsi" w:hAnsiTheme="minorHAnsi"/>
          <w:b/>
          <w:sz w:val="22"/>
          <w:szCs w:val="22"/>
          <w:lang w:val="es-ES"/>
        </w:rPr>
        <w:t xml:space="preserve"> </w:t>
      </w:r>
    </w:p>
    <w:p w14:paraId="1A8F0E92" w14:textId="1018473A" w:rsidR="003D1E7C" w:rsidRPr="001A34FE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>.1 - Desagües en General (cubiertas, canalones y patios)</w:t>
      </w:r>
    </w:p>
    <w:p w14:paraId="7D2EC9E8" w14:textId="77777777" w:rsidR="003D1E7C" w:rsidRDefault="003D1E7C" w:rsidP="003D1E7C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Retiro de hojas y objetos de todos los puntos de desagüe de pluviales </w:t>
      </w:r>
    </w:p>
    <w:p w14:paraId="0704C571" w14:textId="77777777" w:rsidR="003D1E7C" w:rsidRPr="002278D5" w:rsidRDefault="003D1E7C" w:rsidP="003D1E7C">
      <w:pPr>
        <w:pStyle w:val="Textosinformato"/>
        <w:rPr>
          <w:rFonts w:asciiTheme="minorHAnsi" w:hAnsiTheme="minorHAnsi"/>
          <w:b/>
          <w:sz w:val="24"/>
          <w:szCs w:val="22"/>
          <w:lang w:val="es-ES"/>
        </w:rPr>
      </w:pPr>
    </w:p>
    <w:p w14:paraId="5D1732C7" w14:textId="274B1EC2" w:rsidR="003D1E7C" w:rsidRPr="001A34FE" w:rsidRDefault="003D1E7C" w:rsidP="003D1E7C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1</w:t>
      </w:r>
      <w:r w:rsidRPr="001A34FE">
        <w:rPr>
          <w:rFonts w:asciiTheme="minorHAnsi" w:hAnsiTheme="minorHAnsi"/>
          <w:b/>
          <w:sz w:val="22"/>
          <w:szCs w:val="22"/>
          <w:lang w:val="es-ES"/>
        </w:rPr>
        <w:t>.2 - Veredas Exteriores</w:t>
      </w:r>
    </w:p>
    <w:p w14:paraId="5E03D502" w14:textId="77777777" w:rsidR="003D1E7C" w:rsidRDefault="003D1E7C" w:rsidP="003D1E7C">
      <w:pPr>
        <w:pStyle w:val="Textosinformato"/>
        <w:numPr>
          <w:ilvl w:val="0"/>
          <w:numId w:val="4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p w14:paraId="1B1BF4E7" w14:textId="77777777" w:rsidR="003D1E7C" w:rsidRDefault="003D1E7C" w:rsidP="003D1E7C">
      <w:pPr>
        <w:pStyle w:val="Textosinformato"/>
        <w:rPr>
          <w:rFonts w:asciiTheme="minorHAnsi" w:hAnsiTheme="minorHAnsi"/>
          <w:b/>
          <w:sz w:val="28"/>
          <w:szCs w:val="28"/>
          <w:lang w:val="es-ES"/>
        </w:rPr>
      </w:pPr>
    </w:p>
    <w:p w14:paraId="57B42A22" w14:textId="77777777" w:rsidR="00884587" w:rsidRPr="00884587" w:rsidRDefault="00884587" w:rsidP="00884587">
      <w:pPr>
        <w:pStyle w:val="Textosinformato"/>
        <w:rPr>
          <w:rFonts w:asciiTheme="minorHAnsi" w:hAnsiTheme="minorHAnsi"/>
          <w:b/>
          <w:sz w:val="28"/>
          <w:szCs w:val="28"/>
          <w:lang w:val="es-ES"/>
        </w:rPr>
      </w:pPr>
    </w:p>
    <w:p w14:paraId="34A7F327" w14:textId="75445B1C" w:rsidR="001A34FE" w:rsidRDefault="00884587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4"/>
          <w:szCs w:val="22"/>
          <w:lang w:val="es-ES"/>
        </w:rPr>
      </w:pPr>
      <w:r w:rsidRPr="000E2949">
        <w:rPr>
          <w:rFonts w:asciiTheme="minorHAnsi" w:hAnsiTheme="minorHAnsi"/>
          <w:b/>
          <w:sz w:val="22"/>
          <w:szCs w:val="22"/>
          <w:lang w:val="es-ES"/>
        </w:rPr>
        <w:t xml:space="preserve">LIMPIEZA </w:t>
      </w:r>
      <w:r w:rsidR="00F85A8A" w:rsidRPr="000E2949">
        <w:rPr>
          <w:rFonts w:asciiTheme="minorHAnsi" w:hAnsiTheme="minorHAnsi"/>
          <w:b/>
          <w:sz w:val="22"/>
          <w:szCs w:val="22"/>
          <w:lang w:val="es-ES"/>
        </w:rPr>
        <w:t>INTERIOR</w:t>
      </w:r>
    </w:p>
    <w:p w14:paraId="2A27F99C" w14:textId="56DDB5DB" w:rsidR="001A34FE" w:rsidRPr="003D1E7C" w:rsidRDefault="003D1E7C" w:rsidP="001A34FE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Para los Centros del Anexo I que tengan SÍ en la columna respectiva.</w:t>
      </w:r>
      <w:r w:rsidRPr="003D1E7C">
        <w:rPr>
          <w:rFonts w:asciiTheme="minorHAnsi" w:hAnsiTheme="minorHAnsi"/>
          <w:b/>
          <w:sz w:val="22"/>
          <w:szCs w:val="22"/>
          <w:lang w:val="es-ES"/>
        </w:rPr>
        <w:t xml:space="preserve"> </w:t>
      </w:r>
    </w:p>
    <w:p w14:paraId="726F55CE" w14:textId="77777777" w:rsidR="003D1E7C" w:rsidRPr="003D1E7C" w:rsidRDefault="003D1E7C" w:rsidP="001A34FE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14:paraId="5A9F925D" w14:textId="476917E5" w:rsidR="000F0D97" w:rsidRPr="00B85259" w:rsidRDefault="003D1E7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2</w:t>
      </w:r>
      <w:r w:rsidR="00D03BE6">
        <w:rPr>
          <w:rFonts w:asciiTheme="minorHAnsi" w:hAnsiTheme="minorHAnsi"/>
          <w:b/>
          <w:sz w:val="22"/>
          <w:szCs w:val="22"/>
          <w:lang w:val="es-ES"/>
        </w:rPr>
        <w:t xml:space="preserve">.1 -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Baños</w:t>
      </w:r>
    </w:p>
    <w:p w14:paraId="36BED892" w14:textId="77777777" w:rsidR="000F0D97" w:rsidRDefault="000F0D97" w:rsidP="00F25AF5">
      <w:pPr>
        <w:pStyle w:val="Textosinformato"/>
        <w:numPr>
          <w:ilvl w:val="0"/>
          <w:numId w:val="6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en profundidad</w:t>
      </w:r>
    </w:p>
    <w:p w14:paraId="52872A43" w14:textId="7AE32FBB" w:rsidR="000F0D97" w:rsidRDefault="000F0D97" w:rsidP="00F25AF5">
      <w:pPr>
        <w:pStyle w:val="Textosinformato"/>
        <w:numPr>
          <w:ilvl w:val="0"/>
          <w:numId w:val="6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Desinfección y desodorización de gabinetes higiénicos.</w:t>
      </w:r>
    </w:p>
    <w:p w14:paraId="266D2249" w14:textId="77777777"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43C90B1C" w14:textId="4E527895" w:rsidR="000F0D97" w:rsidRPr="00B85259" w:rsidRDefault="003D1E7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2</w:t>
      </w:r>
      <w:r w:rsidR="00D03BE6">
        <w:rPr>
          <w:rFonts w:asciiTheme="minorHAnsi" w:hAnsiTheme="minorHAnsi"/>
          <w:b/>
          <w:sz w:val="22"/>
          <w:szCs w:val="22"/>
          <w:lang w:val="es-ES"/>
        </w:rPr>
        <w:t xml:space="preserve">.2 - </w:t>
      </w:r>
      <w:r w:rsidR="000F0D97" w:rsidRPr="00B85259">
        <w:rPr>
          <w:rFonts w:asciiTheme="minorHAnsi" w:hAnsiTheme="minorHAnsi"/>
          <w:b/>
          <w:sz w:val="22"/>
          <w:szCs w:val="22"/>
          <w:lang w:val="es-ES"/>
        </w:rPr>
        <w:t>Salones y Áreas comunes</w:t>
      </w:r>
    </w:p>
    <w:p w14:paraId="12BBFAAE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general</w:t>
      </w:r>
      <w:r>
        <w:rPr>
          <w:rFonts w:asciiTheme="minorHAnsi" w:hAnsiTheme="minorHAnsi"/>
          <w:sz w:val="22"/>
          <w:szCs w:val="22"/>
          <w:lang w:val="es-ES"/>
        </w:rPr>
        <w:t xml:space="preserve"> profunda</w:t>
      </w:r>
      <w:r w:rsidRPr="00D90BE2">
        <w:rPr>
          <w:rFonts w:asciiTheme="minorHAnsi" w:hAnsiTheme="minorHAnsi"/>
          <w:sz w:val="22"/>
          <w:szCs w:val="22"/>
          <w:lang w:val="es-ES"/>
        </w:rPr>
        <w:t xml:space="preserve"> </w:t>
      </w:r>
    </w:p>
    <w:p w14:paraId="508C9FF4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pisos</w:t>
      </w:r>
    </w:p>
    <w:p w14:paraId="3DE13D11" w14:textId="77777777" w:rsidR="00250EC5" w:rsidRDefault="00250EC5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Aspirado de los locales</w:t>
      </w:r>
    </w:p>
    <w:p w14:paraId="04F07E76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</w:t>
      </w:r>
      <w:r w:rsidRPr="00D90BE2">
        <w:rPr>
          <w:rFonts w:asciiTheme="minorHAnsi" w:hAnsiTheme="minorHAnsi"/>
          <w:sz w:val="22"/>
          <w:szCs w:val="22"/>
          <w:lang w:val="es-ES"/>
        </w:rPr>
        <w:t>impieza de la totalidad de los cristales</w:t>
      </w:r>
      <w:r>
        <w:rPr>
          <w:rFonts w:asciiTheme="minorHAnsi" w:hAnsiTheme="minorHAnsi"/>
          <w:sz w:val="22"/>
          <w:szCs w:val="22"/>
          <w:lang w:val="es-ES"/>
        </w:rPr>
        <w:t>.</w:t>
      </w:r>
    </w:p>
    <w:p w14:paraId="19301AB5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 de paredes.</w:t>
      </w:r>
    </w:p>
    <w:p w14:paraId="657D612D" w14:textId="7EA5E043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Para todos los casos pisos, paredes, puertas, ventanas,</w:t>
      </w:r>
      <w:r w:rsidR="00757135">
        <w:rPr>
          <w:rFonts w:asciiTheme="minorHAnsi" w:hAnsiTheme="minorHAnsi"/>
          <w:sz w:val="22"/>
          <w:szCs w:val="22"/>
          <w:lang w:val="es-ES"/>
        </w:rPr>
        <w:t xml:space="preserve"> mobiliario,</w:t>
      </w:r>
      <w:r>
        <w:rPr>
          <w:rFonts w:asciiTheme="minorHAnsi" w:hAnsiTheme="minorHAnsi"/>
          <w:sz w:val="22"/>
          <w:szCs w:val="22"/>
          <w:lang w:val="es-ES"/>
        </w:rPr>
        <w:t xml:space="preserve"> etc</w:t>
      </w:r>
      <w:r w:rsidR="003B28F8">
        <w:rPr>
          <w:rFonts w:asciiTheme="minorHAnsi" w:hAnsiTheme="minorHAnsi"/>
          <w:sz w:val="22"/>
          <w:szCs w:val="22"/>
          <w:lang w:val="es-ES"/>
        </w:rPr>
        <w:t>.</w:t>
      </w:r>
      <w:r>
        <w:rPr>
          <w:rFonts w:asciiTheme="minorHAnsi" w:hAnsiTheme="minorHAnsi"/>
          <w:sz w:val="22"/>
          <w:szCs w:val="22"/>
          <w:lang w:val="es-ES"/>
        </w:rPr>
        <w:t xml:space="preserve"> </w:t>
      </w:r>
      <w:r w:rsidR="003B28F8">
        <w:rPr>
          <w:rFonts w:asciiTheme="minorHAnsi" w:hAnsiTheme="minorHAnsi"/>
          <w:sz w:val="22"/>
          <w:szCs w:val="22"/>
          <w:lang w:val="es-ES"/>
        </w:rPr>
        <w:t>S</w:t>
      </w:r>
      <w:r>
        <w:rPr>
          <w:rFonts w:asciiTheme="minorHAnsi" w:hAnsiTheme="minorHAnsi"/>
          <w:sz w:val="22"/>
          <w:szCs w:val="22"/>
          <w:lang w:val="es-ES"/>
        </w:rPr>
        <w:t xml:space="preserve">e deberá quitar </w:t>
      </w:r>
      <w:r w:rsidR="0041703C">
        <w:rPr>
          <w:rFonts w:asciiTheme="minorHAnsi" w:hAnsiTheme="minorHAnsi"/>
          <w:sz w:val="22"/>
          <w:szCs w:val="22"/>
          <w:lang w:val="es-ES"/>
        </w:rPr>
        <w:t xml:space="preserve">hongos, </w:t>
      </w:r>
      <w:r>
        <w:rPr>
          <w:rFonts w:asciiTheme="minorHAnsi" w:hAnsiTheme="minorHAnsi"/>
          <w:sz w:val="22"/>
          <w:szCs w:val="22"/>
          <w:lang w:val="es-ES"/>
        </w:rPr>
        <w:t xml:space="preserve">manchas, </w:t>
      </w:r>
      <w:r w:rsidR="000E2949">
        <w:rPr>
          <w:rFonts w:asciiTheme="minorHAnsi" w:hAnsiTheme="minorHAnsi"/>
          <w:sz w:val="22"/>
          <w:szCs w:val="22"/>
          <w:lang w:val="es-ES"/>
        </w:rPr>
        <w:t>pegotes, telas</w:t>
      </w:r>
      <w:r>
        <w:rPr>
          <w:rFonts w:asciiTheme="minorHAnsi" w:hAnsiTheme="minorHAnsi"/>
          <w:sz w:val="22"/>
          <w:szCs w:val="22"/>
          <w:lang w:val="es-ES"/>
        </w:rPr>
        <w:t xml:space="preserve"> de araña, papeles y residuos.</w:t>
      </w:r>
    </w:p>
    <w:p w14:paraId="1605E9DF" w14:textId="60A18AA1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Limpieza del </w:t>
      </w:r>
      <w:r w:rsidR="002317B2">
        <w:rPr>
          <w:rFonts w:asciiTheme="minorHAnsi" w:hAnsiTheme="minorHAnsi"/>
          <w:sz w:val="22"/>
          <w:szCs w:val="22"/>
          <w:lang w:val="es-ES"/>
        </w:rPr>
        <w:t>m</w:t>
      </w:r>
      <w:r>
        <w:rPr>
          <w:rFonts w:asciiTheme="minorHAnsi" w:hAnsiTheme="minorHAnsi"/>
          <w:sz w:val="22"/>
          <w:szCs w:val="22"/>
          <w:lang w:val="es-ES"/>
        </w:rPr>
        <w:t>obiliario, no incluye material de laboratorio.</w:t>
      </w:r>
    </w:p>
    <w:p w14:paraId="7BE9C069" w14:textId="77777777" w:rsidR="000F0D97" w:rsidRDefault="000F0D97" w:rsidP="00F25AF5">
      <w:pPr>
        <w:pStyle w:val="Textosinformato"/>
        <w:numPr>
          <w:ilvl w:val="0"/>
          <w:numId w:val="7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Limpieza </w:t>
      </w:r>
      <w:r w:rsidR="00907DDD">
        <w:rPr>
          <w:rFonts w:asciiTheme="minorHAnsi" w:hAnsiTheme="minorHAnsi"/>
          <w:sz w:val="22"/>
          <w:szCs w:val="22"/>
          <w:lang w:val="es-ES"/>
        </w:rPr>
        <w:t xml:space="preserve">exterior </w:t>
      </w:r>
      <w:r>
        <w:rPr>
          <w:rFonts w:asciiTheme="minorHAnsi" w:hAnsiTheme="minorHAnsi"/>
          <w:sz w:val="22"/>
          <w:szCs w:val="22"/>
          <w:lang w:val="es-ES"/>
        </w:rPr>
        <w:t>de luminarias en todos los locales.</w:t>
      </w:r>
    </w:p>
    <w:p w14:paraId="51878962" w14:textId="77777777" w:rsidR="000F0D97" w:rsidRDefault="000F0D97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57AE5D93" w14:textId="01F92AF0" w:rsidR="0040533C" w:rsidRPr="000E2949" w:rsidRDefault="00884587" w:rsidP="00884587">
      <w:pPr>
        <w:pStyle w:val="Textosinformato"/>
        <w:numPr>
          <w:ilvl w:val="0"/>
          <w:numId w:val="3"/>
        </w:numPr>
        <w:rPr>
          <w:rFonts w:asciiTheme="minorHAnsi" w:hAnsiTheme="minorHAnsi"/>
          <w:b/>
          <w:sz w:val="22"/>
          <w:szCs w:val="22"/>
          <w:lang w:val="es-ES"/>
        </w:rPr>
      </w:pPr>
      <w:r w:rsidRPr="000E2949">
        <w:rPr>
          <w:rFonts w:asciiTheme="minorHAnsi" w:hAnsiTheme="minorHAnsi"/>
          <w:b/>
          <w:sz w:val="22"/>
          <w:szCs w:val="22"/>
          <w:lang w:val="es-ES"/>
        </w:rPr>
        <w:t>JARDINER</w:t>
      </w:r>
      <w:r w:rsidR="00F25AF5" w:rsidRPr="000E2949">
        <w:rPr>
          <w:rFonts w:asciiTheme="minorHAnsi" w:hAnsiTheme="minorHAnsi"/>
          <w:b/>
          <w:sz w:val="22"/>
          <w:szCs w:val="22"/>
          <w:lang w:val="es-ES"/>
        </w:rPr>
        <w:t>Í</w:t>
      </w:r>
      <w:r w:rsidRPr="000E2949">
        <w:rPr>
          <w:rFonts w:asciiTheme="minorHAnsi" w:hAnsiTheme="minorHAnsi"/>
          <w:b/>
          <w:sz w:val="22"/>
          <w:szCs w:val="22"/>
          <w:lang w:val="es-ES"/>
        </w:rPr>
        <w:t>A Y PATIOS</w:t>
      </w:r>
    </w:p>
    <w:p w14:paraId="1CEFE649" w14:textId="77777777" w:rsidR="00F25AF5" w:rsidRPr="003D1E7C" w:rsidRDefault="00F25AF5" w:rsidP="00F25AF5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Para los Centros del Anexo I que tengan SÍ en la columna respectiva.</w:t>
      </w:r>
      <w:r w:rsidRPr="003D1E7C">
        <w:rPr>
          <w:rFonts w:asciiTheme="minorHAnsi" w:hAnsiTheme="minorHAnsi"/>
          <w:b/>
          <w:sz w:val="22"/>
          <w:szCs w:val="22"/>
          <w:lang w:val="es-ES"/>
        </w:rPr>
        <w:t xml:space="preserve"> </w:t>
      </w:r>
    </w:p>
    <w:p w14:paraId="5748BC99" w14:textId="77777777"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p w14:paraId="526FC4A7" w14:textId="1A4E729C" w:rsidR="000F0D97" w:rsidRPr="001A34FE" w:rsidRDefault="003D1E7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3</w:t>
      </w:r>
      <w:r w:rsidR="002278D5" w:rsidRPr="001A34FE">
        <w:rPr>
          <w:rFonts w:asciiTheme="minorHAnsi" w:hAnsiTheme="minorHAnsi"/>
          <w:b/>
          <w:sz w:val="22"/>
          <w:szCs w:val="22"/>
          <w:lang w:val="es-ES"/>
        </w:rPr>
        <w:t>.</w:t>
      </w:r>
      <w:r>
        <w:rPr>
          <w:rFonts w:asciiTheme="minorHAnsi" w:hAnsiTheme="minorHAnsi"/>
          <w:b/>
          <w:sz w:val="22"/>
          <w:szCs w:val="22"/>
          <w:lang w:val="es-ES"/>
        </w:rPr>
        <w:t>1</w:t>
      </w:r>
      <w:r w:rsidR="002278D5" w:rsidRPr="001A34FE">
        <w:rPr>
          <w:rFonts w:asciiTheme="minorHAnsi" w:hAnsiTheme="minorHAnsi"/>
          <w:b/>
          <w:sz w:val="22"/>
          <w:szCs w:val="22"/>
          <w:lang w:val="es-ES"/>
        </w:rPr>
        <w:t xml:space="preserve">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Áreas Verdes</w:t>
      </w:r>
    </w:p>
    <w:p w14:paraId="24D811E3" w14:textId="77777777" w:rsidR="000F0D97" w:rsidRDefault="0040533C" w:rsidP="00F25AF5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Limpieza</w:t>
      </w:r>
      <w:r w:rsidR="000F0D97">
        <w:rPr>
          <w:rFonts w:asciiTheme="minorHAnsi" w:hAnsiTheme="minorHAnsi"/>
          <w:sz w:val="22"/>
          <w:szCs w:val="22"/>
          <w:lang w:val="es-ES"/>
        </w:rPr>
        <w:t xml:space="preserve"> de Espacios Verdes</w:t>
      </w:r>
    </w:p>
    <w:p w14:paraId="1032F56E" w14:textId="77777777" w:rsidR="000F0D97" w:rsidRDefault="000F0D97" w:rsidP="00F25AF5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Cortado de césped</w:t>
      </w:r>
    </w:p>
    <w:p w14:paraId="0DFE26C6" w14:textId="77777777" w:rsidR="000F0D97" w:rsidRDefault="000F0D97" w:rsidP="00F25AF5">
      <w:pPr>
        <w:pStyle w:val="Textosinformato"/>
        <w:numPr>
          <w:ilvl w:val="0"/>
          <w:numId w:val="8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Poda de árboles, arbustos que haya en el centro.</w:t>
      </w:r>
    </w:p>
    <w:p w14:paraId="6A223B0A" w14:textId="77777777" w:rsidR="0040533C" w:rsidRDefault="0040533C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3E3FE8EB" w14:textId="378E1224" w:rsidR="0040533C" w:rsidRPr="001A34FE" w:rsidRDefault="003D1E7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  <w:r>
        <w:rPr>
          <w:rFonts w:asciiTheme="minorHAnsi" w:hAnsiTheme="minorHAnsi"/>
          <w:b/>
          <w:sz w:val="22"/>
          <w:szCs w:val="22"/>
          <w:lang w:val="es-ES"/>
        </w:rPr>
        <w:t>3</w:t>
      </w:r>
      <w:r w:rsidR="002278D5" w:rsidRPr="001A34FE">
        <w:rPr>
          <w:rFonts w:asciiTheme="minorHAnsi" w:hAnsiTheme="minorHAnsi"/>
          <w:b/>
          <w:sz w:val="22"/>
          <w:szCs w:val="22"/>
          <w:lang w:val="es-ES"/>
        </w:rPr>
        <w:t>.</w:t>
      </w:r>
      <w:r>
        <w:rPr>
          <w:rFonts w:asciiTheme="minorHAnsi" w:hAnsiTheme="minorHAnsi"/>
          <w:b/>
          <w:sz w:val="22"/>
          <w:szCs w:val="22"/>
          <w:lang w:val="es-ES"/>
        </w:rPr>
        <w:t>2</w:t>
      </w:r>
      <w:r w:rsidR="002278D5" w:rsidRPr="001A34FE">
        <w:rPr>
          <w:rFonts w:asciiTheme="minorHAnsi" w:hAnsiTheme="minorHAnsi"/>
          <w:b/>
          <w:sz w:val="22"/>
          <w:szCs w:val="22"/>
          <w:lang w:val="es-ES"/>
        </w:rPr>
        <w:t xml:space="preserve"> - </w:t>
      </w:r>
      <w:r w:rsidR="0040533C" w:rsidRPr="001A34FE">
        <w:rPr>
          <w:rFonts w:asciiTheme="minorHAnsi" w:hAnsiTheme="minorHAnsi"/>
          <w:b/>
          <w:sz w:val="22"/>
          <w:szCs w:val="22"/>
          <w:lang w:val="es-ES"/>
        </w:rPr>
        <w:t>Patios</w:t>
      </w:r>
    </w:p>
    <w:p w14:paraId="34D743A2" w14:textId="2AB81C99" w:rsidR="0040533C" w:rsidRDefault="0040533C" w:rsidP="00F25AF5">
      <w:pPr>
        <w:pStyle w:val="Textosinformato"/>
        <w:numPr>
          <w:ilvl w:val="0"/>
          <w:numId w:val="9"/>
        </w:numPr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 xml:space="preserve">Barrido y lavado </w:t>
      </w:r>
    </w:p>
    <w:bookmarkEnd w:id="0"/>
    <w:p w14:paraId="742DF0B9" w14:textId="2178CC90" w:rsidR="00F25AF5" w:rsidRDefault="00F25AF5" w:rsidP="00F25AF5">
      <w:pPr>
        <w:pStyle w:val="Textosinformato"/>
        <w:ind w:left="720"/>
        <w:rPr>
          <w:rFonts w:asciiTheme="minorHAnsi" w:hAnsiTheme="minorHAnsi"/>
          <w:sz w:val="22"/>
          <w:szCs w:val="22"/>
          <w:lang w:val="es-ES"/>
        </w:rPr>
      </w:pPr>
    </w:p>
    <w:p w14:paraId="324C84C2" w14:textId="77777777" w:rsidR="00F25AF5" w:rsidRDefault="00F25AF5" w:rsidP="00F25AF5">
      <w:pPr>
        <w:pStyle w:val="Textosinformato"/>
        <w:ind w:left="720"/>
        <w:rPr>
          <w:rFonts w:asciiTheme="minorHAnsi" w:hAnsiTheme="minorHAnsi"/>
          <w:sz w:val="22"/>
          <w:szCs w:val="22"/>
          <w:lang w:val="es-ES"/>
        </w:rPr>
      </w:pPr>
    </w:p>
    <w:p w14:paraId="414A6389" w14:textId="77777777" w:rsidR="00CA04F3" w:rsidRDefault="00CA04F3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</w:p>
    <w:p w14:paraId="5DD955C3" w14:textId="77777777" w:rsidR="00E05E37" w:rsidRDefault="00AC5F66" w:rsidP="000F0D97">
      <w:pPr>
        <w:pStyle w:val="Textosinformato"/>
        <w:rPr>
          <w:rFonts w:asciiTheme="minorHAnsi" w:hAnsiTheme="minorHAnsi"/>
          <w:sz w:val="22"/>
          <w:szCs w:val="22"/>
          <w:lang w:val="es-ES"/>
        </w:rPr>
      </w:pPr>
      <w:r>
        <w:rPr>
          <w:rFonts w:asciiTheme="minorHAnsi" w:hAnsiTheme="minorHAnsi"/>
          <w:sz w:val="22"/>
          <w:szCs w:val="22"/>
          <w:lang w:val="es-ES"/>
        </w:rPr>
        <w:t>Comprende particularidades de cada centro.</w:t>
      </w:r>
    </w:p>
    <w:p w14:paraId="75BBEF41" w14:textId="77777777" w:rsidR="0040533C" w:rsidRDefault="0040533C" w:rsidP="000F0D97">
      <w:pPr>
        <w:pStyle w:val="Textosinformato"/>
        <w:rPr>
          <w:rFonts w:asciiTheme="minorHAnsi" w:hAnsiTheme="minorHAnsi"/>
          <w:b/>
          <w:sz w:val="22"/>
          <w:szCs w:val="22"/>
          <w:lang w:val="es-ES"/>
        </w:rPr>
      </w:pPr>
    </w:p>
    <w:sectPr w:rsidR="0040533C" w:rsidSect="00B852F8">
      <w:headerReference w:type="default" r:id="rId8"/>
      <w:footerReference w:type="even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FC9A4" w14:textId="77777777" w:rsidR="008B07B0" w:rsidRDefault="008B07B0" w:rsidP="00AF5DB2">
      <w:pPr>
        <w:spacing w:after="0" w:line="240" w:lineRule="auto"/>
      </w:pPr>
      <w:r>
        <w:separator/>
      </w:r>
    </w:p>
  </w:endnote>
  <w:endnote w:type="continuationSeparator" w:id="0">
    <w:p w14:paraId="48DDFCFC" w14:textId="77777777" w:rsidR="008B07B0" w:rsidRDefault="008B07B0" w:rsidP="00AF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94780" w14:textId="77777777" w:rsidR="005D5E65" w:rsidRDefault="005D5E65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9C27E" w14:textId="77777777" w:rsidR="008B07B0" w:rsidRDefault="008B07B0" w:rsidP="00AF5DB2">
      <w:pPr>
        <w:spacing w:after="0" w:line="240" w:lineRule="auto"/>
      </w:pPr>
      <w:r>
        <w:separator/>
      </w:r>
    </w:p>
  </w:footnote>
  <w:footnote w:type="continuationSeparator" w:id="0">
    <w:p w14:paraId="36039EF0" w14:textId="77777777" w:rsidR="008B07B0" w:rsidRDefault="008B07B0" w:rsidP="00AF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D95F" w14:textId="17518041" w:rsidR="005D5E65" w:rsidRPr="00281BF7" w:rsidRDefault="007D3E28" w:rsidP="00281BF7">
    <w:pPr>
      <w:pStyle w:val="Sinespaciado"/>
      <w:jc w:val="center"/>
      <w:rPr>
        <w:sz w:val="2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CB1FE94" wp14:editId="2EAE54C1">
          <wp:simplePos x="0" y="0"/>
          <wp:positionH relativeFrom="margin">
            <wp:posOffset>-742950</wp:posOffset>
          </wp:positionH>
          <wp:positionV relativeFrom="margin">
            <wp:posOffset>-727075</wp:posOffset>
          </wp:positionV>
          <wp:extent cx="1286510" cy="626745"/>
          <wp:effectExtent l="0" t="0" r="0" b="0"/>
          <wp:wrapSquare wrapText="bothSides"/>
          <wp:docPr id="1" name="Imagen 15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62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5E65" w:rsidRPr="00281BF7">
      <w:rPr>
        <w:b/>
        <w:bCs/>
        <w:szCs w:val="18"/>
      </w:rPr>
      <w:t>Fideicomiso de Infraestructura Educativa Pública. ANEP – CND</w:t>
    </w:r>
  </w:p>
  <w:p w14:paraId="26D2C451" w14:textId="77777777" w:rsidR="005D5E65" w:rsidRPr="00281BF7" w:rsidRDefault="005D5E65">
    <w:pPr>
      <w:pStyle w:val="Encabezado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119B"/>
    <w:multiLevelType w:val="hybridMultilevel"/>
    <w:tmpl w:val="4C3AE1F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E619D"/>
    <w:multiLevelType w:val="hybridMultilevel"/>
    <w:tmpl w:val="FA1494E4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6369A"/>
    <w:multiLevelType w:val="hybridMultilevel"/>
    <w:tmpl w:val="737AA802"/>
    <w:lvl w:ilvl="0" w:tplc="E1A4D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A798A"/>
    <w:multiLevelType w:val="hybridMultilevel"/>
    <w:tmpl w:val="EF284FDE"/>
    <w:lvl w:ilvl="0" w:tplc="C8B07F1A">
      <w:start w:val="1"/>
      <w:numFmt w:val="bullet"/>
      <w:lvlText w:val="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C2EA8"/>
    <w:multiLevelType w:val="hybridMultilevel"/>
    <w:tmpl w:val="527AA4F6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A16CD"/>
    <w:multiLevelType w:val="hybridMultilevel"/>
    <w:tmpl w:val="DDE429F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D6504"/>
    <w:multiLevelType w:val="hybridMultilevel"/>
    <w:tmpl w:val="C04E1E40"/>
    <w:lvl w:ilvl="0" w:tplc="8FE0EED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11824"/>
    <w:multiLevelType w:val="hybridMultilevel"/>
    <w:tmpl w:val="7FDEFD1E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D931C6"/>
    <w:multiLevelType w:val="hybridMultilevel"/>
    <w:tmpl w:val="82380A66"/>
    <w:lvl w:ilvl="0" w:tplc="38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D97"/>
    <w:rsid w:val="0008498D"/>
    <w:rsid w:val="000E2949"/>
    <w:rsid w:val="000F0D97"/>
    <w:rsid w:val="00115A01"/>
    <w:rsid w:val="001575F4"/>
    <w:rsid w:val="001A34FE"/>
    <w:rsid w:val="002010DC"/>
    <w:rsid w:val="002278D5"/>
    <w:rsid w:val="002317B2"/>
    <w:rsid w:val="00231FFF"/>
    <w:rsid w:val="00250EC5"/>
    <w:rsid w:val="00267BC7"/>
    <w:rsid w:val="00281BF7"/>
    <w:rsid w:val="003B28F8"/>
    <w:rsid w:val="003C4D88"/>
    <w:rsid w:val="003D1CF9"/>
    <w:rsid w:val="003D1E7C"/>
    <w:rsid w:val="0040533C"/>
    <w:rsid w:val="00411477"/>
    <w:rsid w:val="0041703C"/>
    <w:rsid w:val="004D7E2A"/>
    <w:rsid w:val="005373B5"/>
    <w:rsid w:val="005D5E65"/>
    <w:rsid w:val="00607402"/>
    <w:rsid w:val="006A240C"/>
    <w:rsid w:val="0071013F"/>
    <w:rsid w:val="00757135"/>
    <w:rsid w:val="0076255E"/>
    <w:rsid w:val="00791915"/>
    <w:rsid w:val="007D0C6A"/>
    <w:rsid w:val="007D3E28"/>
    <w:rsid w:val="00877C91"/>
    <w:rsid w:val="00880C90"/>
    <w:rsid w:val="00884587"/>
    <w:rsid w:val="008966B2"/>
    <w:rsid w:val="008B07B0"/>
    <w:rsid w:val="00907DDD"/>
    <w:rsid w:val="009B0B12"/>
    <w:rsid w:val="009E4C31"/>
    <w:rsid w:val="00A1107B"/>
    <w:rsid w:val="00AC5F66"/>
    <w:rsid w:val="00AF5DB2"/>
    <w:rsid w:val="00B314D6"/>
    <w:rsid w:val="00B852F8"/>
    <w:rsid w:val="00C02F47"/>
    <w:rsid w:val="00C20672"/>
    <w:rsid w:val="00CA04F3"/>
    <w:rsid w:val="00D03BE6"/>
    <w:rsid w:val="00D312E0"/>
    <w:rsid w:val="00D76BF5"/>
    <w:rsid w:val="00D77496"/>
    <w:rsid w:val="00E05E37"/>
    <w:rsid w:val="00E149B7"/>
    <w:rsid w:val="00EB1600"/>
    <w:rsid w:val="00F25AF5"/>
    <w:rsid w:val="00F37525"/>
    <w:rsid w:val="00F51129"/>
    <w:rsid w:val="00F8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BCA7"/>
  <w15:docId w15:val="{73E0CE3A-00D7-4165-AE4A-D94CF469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B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F0D97"/>
    <w:pPr>
      <w:spacing w:after="0" w:line="240" w:lineRule="auto"/>
    </w:pPr>
    <w:rPr>
      <w:rFonts w:ascii="Consolas" w:hAnsi="Consolas"/>
      <w:sz w:val="21"/>
      <w:szCs w:val="21"/>
      <w:lang w:val="es-UY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F0D97"/>
    <w:rPr>
      <w:rFonts w:ascii="Consolas" w:hAnsi="Consolas"/>
      <w:sz w:val="21"/>
      <w:szCs w:val="21"/>
      <w:lang w:val="es-UY"/>
    </w:rPr>
  </w:style>
  <w:style w:type="paragraph" w:styleId="Encabezado">
    <w:name w:val="header"/>
    <w:basedOn w:val="Normal"/>
    <w:link w:val="EncabezadoCar"/>
    <w:uiPriority w:val="99"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0D97"/>
  </w:style>
  <w:style w:type="paragraph" w:styleId="Piedepgina">
    <w:name w:val="footer"/>
    <w:basedOn w:val="Normal"/>
    <w:link w:val="PiedepginaCar"/>
    <w:uiPriority w:val="99"/>
    <w:unhideWhenUsed/>
    <w:rsid w:val="000F0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D97"/>
  </w:style>
  <w:style w:type="paragraph" w:styleId="Sinespaciado">
    <w:name w:val="No Spacing"/>
    <w:uiPriority w:val="1"/>
    <w:qFormat/>
    <w:rsid w:val="000F0D97"/>
    <w:pPr>
      <w:spacing w:after="0" w:line="240" w:lineRule="auto"/>
    </w:pPr>
    <w:rPr>
      <w:rFonts w:ascii="Calibri" w:eastAsia="Calibri" w:hAnsi="Calibri" w:cs="Times New Roman"/>
      <w:lang w:val="es-UY"/>
    </w:rPr>
  </w:style>
  <w:style w:type="paragraph" w:styleId="Textodebloque">
    <w:name w:val="Block Text"/>
    <w:basedOn w:val="Normal"/>
    <w:uiPriority w:val="99"/>
    <w:rsid w:val="000F0D97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4D7E2A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312E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12E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12E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12E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12E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BFC25-D3AE-473F-BA94-37C76282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mbessio</dc:creator>
  <cp:lastModifiedBy>Maria Eugenia Ferrari</cp:lastModifiedBy>
  <cp:revision>19</cp:revision>
  <cp:lastPrinted>2014-06-17T14:13:00Z</cp:lastPrinted>
  <dcterms:created xsi:type="dcterms:W3CDTF">2018-06-05T20:04:00Z</dcterms:created>
  <dcterms:modified xsi:type="dcterms:W3CDTF">2022-02-09T18:41:00Z</dcterms:modified>
</cp:coreProperties>
</file>